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0"/>
        <w:keepNext/>
        <w:keepLines/>
        <w:shd w:val="clear" w:color="auto" w:fill="auto"/>
        <w:spacing w:before="0" w:after="0" w:line="330" w:lineRule="exact"/>
        <w:jc w:val="right"/>
        <w:rPr>
          <w:b/>
          <w:bCs/>
          <w:sz w:val="22"/>
          <w:szCs w:val="22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-70844</wp:posOffset>
                </wp:positionH>
                <wp:positionV relativeFrom="paragraph">
                  <wp:posOffset>-287260</wp:posOffset>
                </wp:positionV>
                <wp:extent cx="1224951" cy="1199072"/>
                <wp:effectExtent l="0" t="0" r="13335" b="2032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51" cy="119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035169" cy="1086928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9395" cy="1091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-5.6pt;margin-top:-22.6pt;width:96.4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" fillcolor="white [3201]" strokeweight=".5pt">
                <v:textbox>
                  <w:txbxContent>
                    <w:p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035169" cy="1086928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9395" cy="1091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keepNext/>
        <w:keepLines/>
        <w:shd w:val="clear" w:color="auto" w:fill="auto"/>
        <w:spacing w:before="0" w:after="0" w:line="330" w:lineRule="exact"/>
        <w:ind w:left="2124" w:firstLine="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Будем с эпохой в ногу шагать, комфортные условия </w:t>
      </w:r>
      <w:proofErr w:type="gramStart"/>
      <w:r>
        <w:rPr>
          <w:b/>
          <w:i/>
          <w:sz w:val="22"/>
          <w:szCs w:val="22"/>
        </w:rPr>
        <w:t>себе  создавать</w:t>
      </w:r>
      <w:proofErr w:type="gramEnd"/>
      <w:r>
        <w:rPr>
          <w:b/>
          <w:i/>
          <w:sz w:val="22"/>
          <w:szCs w:val="22"/>
        </w:rPr>
        <w:t>, в    доме вода – какая благодать!  Создайте себе комфорт - проведите воду в дом!</w:t>
      </w:r>
    </w:p>
    <w:p>
      <w:pPr>
        <w:pStyle w:val="10"/>
        <w:keepNext/>
        <w:keepLines/>
        <w:shd w:val="clear" w:color="auto" w:fill="auto"/>
        <w:spacing w:before="0" w:after="0" w:line="330" w:lineRule="exact"/>
        <w:jc w:val="center"/>
      </w:pPr>
    </w:p>
    <w:p>
      <w:pPr>
        <w:pStyle w:val="10"/>
        <w:keepNext/>
        <w:keepLines/>
        <w:shd w:val="clear" w:color="auto" w:fill="auto"/>
        <w:spacing w:before="0" w:after="0" w:line="330" w:lineRule="exact"/>
        <w:jc w:val="center"/>
      </w:pPr>
      <w:r>
        <w:t>Памятка по программе «Вода с улицы - в дом»</w:t>
      </w:r>
      <w:bookmarkStart w:id="0" w:name="bookmark2"/>
    </w:p>
    <w:p>
      <w:pPr>
        <w:pStyle w:val="220"/>
        <w:keepNext/>
        <w:keepLines/>
        <w:shd w:val="clear" w:color="auto" w:fill="auto"/>
        <w:spacing w:before="0" w:after="74" w:line="230" w:lineRule="exact"/>
        <w:ind w:left="3500"/>
        <w:rPr>
          <w:b/>
        </w:rPr>
      </w:pPr>
      <w:bookmarkStart w:id="1" w:name="bookmark3"/>
      <w:bookmarkEnd w:id="0"/>
    </w:p>
    <w:p>
      <w:pPr>
        <w:pStyle w:val="220"/>
        <w:keepNext/>
        <w:keepLines/>
        <w:shd w:val="clear" w:color="auto" w:fill="auto"/>
        <w:spacing w:before="0" w:after="74" w:line="230" w:lineRule="exact"/>
        <w:ind w:left="3500"/>
        <w:rPr>
          <w:b/>
        </w:rPr>
      </w:pPr>
      <w:r>
        <w:rPr>
          <w:b/>
        </w:rPr>
        <w:t>Порядок оформления:</w:t>
      </w:r>
      <w:bookmarkEnd w:id="1"/>
    </w:p>
    <w:p>
      <w:pPr>
        <w:pStyle w:val="220"/>
        <w:keepNext/>
        <w:keepLines/>
        <w:shd w:val="clear" w:color="auto" w:fill="auto"/>
        <w:spacing w:before="0" w:after="74" w:line="230" w:lineRule="exact"/>
        <w:ind w:left="3500"/>
        <w:rPr>
          <w:b/>
        </w:rPr>
      </w:pP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3770"/>
        <w:gridCol w:w="4820"/>
      </w:tblGrid>
      <w:tr>
        <w:trPr>
          <w:trHeight w:val="78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№ п/п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framePr w:wrap="notBeside" w:vAnchor="text" w:hAnchor="text" w:xAlign="center" w:y="1"/>
              <w:shd w:val="clear" w:color="auto" w:fill="auto"/>
              <w:spacing w:before="0" w:line="252" w:lineRule="exact"/>
            </w:pPr>
            <w:r>
              <w:t>Ответственный исполнитель, должность, телефон контакта</w:t>
            </w:r>
          </w:p>
        </w:tc>
      </w:tr>
      <w:tr>
        <w:trPr>
          <w:trHeight w:val="74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Шаг 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t xml:space="preserve">Подача заявления на участие в </w:t>
            </w:r>
            <w:r>
              <w:rPr>
                <w:b/>
              </w:rPr>
              <w:t>программе «Вода с улицы - в дом»</w:t>
            </w:r>
            <w:r>
              <w:t xml:space="preserve"> с приложением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 xml:space="preserve">  </w:t>
            </w:r>
            <w:r>
              <w:rPr>
                <w:b/>
              </w:rPr>
              <w:t>ЦЕО</w:t>
            </w:r>
            <w:r>
              <w:t xml:space="preserve"> (каб.108), специалисты  </w:t>
            </w:r>
          </w:p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2" w:lineRule="exact"/>
            </w:pPr>
            <w:r>
              <w:t xml:space="preserve">тел. 8(8482) 79-03-71, </w:t>
            </w:r>
            <w:proofErr w:type="spellStart"/>
            <w:r>
              <w:t>внутр</w:t>
            </w:r>
            <w:proofErr w:type="spellEnd"/>
            <w:r>
              <w:t>. 440, 430, 433, 313)</w:t>
            </w:r>
          </w:p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2" w:lineRule="exact"/>
              <w:jc w:val="center"/>
            </w:pPr>
          </w:p>
        </w:tc>
      </w:tr>
      <w:tr>
        <w:trPr>
          <w:trHeight w:val="96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Шаг</w:t>
            </w:r>
            <w:r>
              <w:rPr>
                <w:rStyle w:val="2115pt"/>
              </w:rPr>
              <w:t xml:space="preserve"> </w:t>
            </w:r>
            <w:r>
              <w:rPr>
                <w:rStyle w:val="2115pt"/>
                <w:b w:val="0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t>Заключение договора на оказание услуги по обеспечению водоснабжения 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6" w:lineRule="exact"/>
              <w:jc w:val="both"/>
            </w:pPr>
            <w:r>
              <w:rPr>
                <w:b/>
              </w:rPr>
              <w:t>ОНВБ</w:t>
            </w:r>
            <w:r>
              <w:t xml:space="preserve"> (кабинет 108, 109) специалисты</w:t>
            </w:r>
          </w:p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6" w:lineRule="exact"/>
              <w:jc w:val="both"/>
              <w:rPr>
                <w:highlight w:val="yellow"/>
              </w:rPr>
            </w:pPr>
            <w:r>
              <w:t xml:space="preserve">тел.8(8482) 79-03-71, </w:t>
            </w:r>
            <w:proofErr w:type="spellStart"/>
            <w:r>
              <w:t>внутр</w:t>
            </w:r>
            <w:proofErr w:type="spellEnd"/>
            <w:r>
              <w:t>. 313, 225,231)</w:t>
            </w:r>
          </w:p>
        </w:tc>
      </w:tr>
      <w:tr>
        <w:trPr>
          <w:trHeight w:val="86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Шаг</w:t>
            </w:r>
            <w:r>
              <w:rPr>
                <w:rStyle w:val="2115pt"/>
                <w:b w:val="0"/>
              </w:rPr>
              <w:t xml:space="preserve"> 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t>Строительство водопроводной линии**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6" w:lineRule="exact"/>
              <w:jc w:val="both"/>
            </w:pPr>
            <w:r>
              <w:rPr>
                <w:b/>
              </w:rPr>
              <w:t>ОНВБ</w:t>
            </w:r>
            <w:r>
              <w:t xml:space="preserve"> (кабинет 108, 109) специалисты</w:t>
            </w:r>
          </w:p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6" w:lineRule="exact"/>
              <w:jc w:val="both"/>
            </w:pPr>
            <w:r>
              <w:t xml:space="preserve">тел.8(8482) 79-03-71, </w:t>
            </w:r>
            <w:proofErr w:type="spellStart"/>
            <w:r>
              <w:t>внутр</w:t>
            </w:r>
            <w:proofErr w:type="spellEnd"/>
            <w:r>
              <w:t>. 313, 225,231)</w:t>
            </w:r>
          </w:p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highlight w:val="yellow"/>
              </w:rPr>
            </w:pPr>
          </w:p>
        </w:tc>
      </w:tr>
      <w:tr>
        <w:trPr>
          <w:trHeight w:val="102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Шаг 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2" w:lineRule="exact"/>
              <w:jc w:val="center"/>
            </w:pPr>
            <w:r>
              <w:t>Установка прибора учета на трубопроводе холодного водоснабжения**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6" w:lineRule="exact"/>
              <w:jc w:val="both"/>
            </w:pPr>
            <w:r>
              <w:rPr>
                <w:b/>
              </w:rPr>
              <w:t>ОНВБ</w:t>
            </w:r>
            <w:r>
              <w:t xml:space="preserve"> (кабинет 108, 109) специалисты</w:t>
            </w:r>
          </w:p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6" w:lineRule="exact"/>
              <w:jc w:val="both"/>
            </w:pPr>
            <w:r>
              <w:t xml:space="preserve">тел.8(8482) 79-03-71, </w:t>
            </w:r>
            <w:proofErr w:type="spellStart"/>
            <w:r>
              <w:t>внутр</w:t>
            </w:r>
            <w:proofErr w:type="spellEnd"/>
            <w:r>
              <w:t>. 313, 225,231)</w:t>
            </w:r>
          </w:p>
          <w:p>
            <w:pPr>
              <w:pStyle w:val="4"/>
              <w:framePr w:wrap="notBeside" w:vAnchor="text" w:hAnchor="text" w:xAlign="center" w:y="1"/>
              <w:shd w:val="clear" w:color="auto" w:fill="auto"/>
              <w:spacing w:line="256" w:lineRule="exact"/>
              <w:jc w:val="center"/>
              <w:rPr>
                <w:highlight w:val="yellow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pStyle w:val="4"/>
        <w:shd w:val="clear" w:color="auto" w:fill="auto"/>
        <w:spacing w:line="259" w:lineRule="exact"/>
        <w:ind w:left="4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sz w:val="18"/>
          <w:szCs w:val="18"/>
          <w:u w:val="single"/>
        </w:rPr>
        <w:t>Договор включает в себя комплекс мероприятий ООО «Волжские коммунальные системы» по обеспечению водоснабжения   жилого дома в  рамках реализации льготной программы «Вода с улицы – в дом»:</w:t>
      </w:r>
    </w:p>
    <w:p>
      <w:pPr>
        <w:pStyle w:val="4"/>
        <w:shd w:val="clear" w:color="auto" w:fill="auto"/>
        <w:spacing w:line="259" w:lineRule="exact"/>
        <w:ind w:left="40"/>
        <w:rPr>
          <w:sz w:val="18"/>
          <w:szCs w:val="18"/>
        </w:rPr>
      </w:pPr>
      <w:r>
        <w:rPr>
          <w:sz w:val="18"/>
          <w:szCs w:val="18"/>
        </w:rPr>
        <w:t>- подготовка  и  выполнение технической документации (ПРОЕКТ) для сети хозяйственно-питьевого водопровода существующего жилого дома с расчетом баланса водопотребления/водоотведения, расчетом  прибора учета воды и с устройством выгреба;</w:t>
      </w:r>
    </w:p>
    <w:p>
      <w:pPr>
        <w:pStyle w:val="4"/>
        <w:shd w:val="clear" w:color="auto" w:fill="auto"/>
        <w:spacing w:line="259" w:lineRule="exact"/>
        <w:ind w:left="40"/>
        <w:rPr>
          <w:sz w:val="18"/>
          <w:szCs w:val="18"/>
        </w:rPr>
      </w:pPr>
      <w:r>
        <w:rPr>
          <w:sz w:val="18"/>
          <w:szCs w:val="18"/>
        </w:rPr>
        <w:t>- обследование водопроводных сетей со спуском в колодец, врезка трубопровода до Д32мм, постановка запорных частей (задвижек, вентилей, запорных кранов и т.п.) до Д32 (материалы заказчика), промывка, дезинфекция сети водоснабжения  жилого дома;</w:t>
      </w:r>
    </w:p>
    <w:p>
      <w:pPr>
        <w:pStyle w:val="4"/>
        <w:spacing w:line="259" w:lineRule="exact"/>
        <w:ind w:left="40"/>
        <w:rPr>
          <w:sz w:val="18"/>
          <w:szCs w:val="18"/>
        </w:rPr>
      </w:pPr>
      <w:r>
        <w:rPr>
          <w:sz w:val="18"/>
          <w:szCs w:val="18"/>
        </w:rPr>
        <w:t xml:space="preserve">- Лабораторные исследования: 1 проба анализов питьевой воды.  </w:t>
      </w:r>
    </w:p>
    <w:p>
      <w:pPr>
        <w:pStyle w:val="41"/>
        <w:shd w:val="clear" w:color="auto" w:fill="auto"/>
        <w:spacing w:before="0" w:after="114"/>
        <w:ind w:left="60" w:right="240"/>
        <w:rPr>
          <w:sz w:val="18"/>
          <w:szCs w:val="18"/>
        </w:rPr>
      </w:pPr>
    </w:p>
    <w:p>
      <w:pPr>
        <w:pStyle w:val="41"/>
        <w:shd w:val="clear" w:color="auto" w:fill="auto"/>
        <w:spacing w:before="0" w:after="114"/>
        <w:ind w:left="60" w:right="240"/>
        <w:rPr>
          <w:sz w:val="20"/>
          <w:szCs w:val="20"/>
        </w:rPr>
      </w:pPr>
      <w:bookmarkStart w:id="2" w:name="_GoBack"/>
      <w:bookmarkEnd w:id="2"/>
      <w:r>
        <w:rPr>
          <w:sz w:val="18"/>
          <w:szCs w:val="18"/>
        </w:rPr>
        <w:t>** Строительно-монтажные работы по устройству водопроводной линии, установки прибора учета на трубопроводе холодного водоснабжения, топографическая съемка М 1:500 земельного участка домовладения с прилегающей территорией - производятся Потребителем за счет собственных средст</w:t>
      </w:r>
      <w:r>
        <w:rPr>
          <w:sz w:val="20"/>
          <w:szCs w:val="20"/>
        </w:rPr>
        <w:t>в.</w:t>
      </w:r>
    </w:p>
    <w:p>
      <w:pPr>
        <w:pStyle w:val="20"/>
        <w:shd w:val="clear" w:color="auto" w:fill="auto"/>
        <w:spacing w:before="0" w:line="248" w:lineRule="exact"/>
        <w:ind w:left="60" w:righ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Ждем Вас для консультаций ежедневно: понедельник - четверг с 08:00 до 17:00 часов,  пятница с 08:00 до 14:30 часов, выходной: суббота, воскресенье по адресу: г. Тольятти, бульвар 50-лет Октября, д. 50, </w:t>
      </w:r>
      <w:proofErr w:type="spellStart"/>
      <w:r>
        <w:rPr>
          <w:sz w:val="18"/>
          <w:szCs w:val="18"/>
        </w:rPr>
        <w:t>каб</w:t>
      </w:r>
      <w:proofErr w:type="spellEnd"/>
      <w:r>
        <w:rPr>
          <w:sz w:val="18"/>
          <w:szCs w:val="18"/>
        </w:rPr>
        <w:t xml:space="preserve">. 108, тел. 8(8482) 79-03-70, 8(8482) 79-03-71 </w:t>
      </w:r>
    </w:p>
    <w:p>
      <w:pPr>
        <w:pStyle w:val="20"/>
        <w:shd w:val="clear" w:color="auto" w:fill="auto"/>
        <w:spacing w:before="0" w:line="248" w:lineRule="exact"/>
        <w:ind w:left="60" w:right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Документы, необходимые для участия в программе:</w:t>
      </w:r>
    </w:p>
    <w:p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копия паспорта собственника (собственников), гражданина, с которым заключен договор найма жилья;</w:t>
      </w:r>
    </w:p>
    <w:p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копии документов, подтверждающих право собственности на земельный участок;</w:t>
      </w:r>
    </w:p>
    <w:p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right="240" w:hanging="142"/>
        <w:jc w:val="both"/>
        <w:rPr>
          <w:sz w:val="18"/>
          <w:szCs w:val="18"/>
        </w:rPr>
      </w:pPr>
      <w:r>
        <w:rPr>
          <w:sz w:val="18"/>
          <w:szCs w:val="18"/>
        </w:rPr>
        <w:t>копни документов, подтверждающих право собственности на жилой дом, или документов, подтверждающих регистрацию (прописку) гражданина по указанному адресу;</w:t>
      </w:r>
      <w:r>
        <w:rPr>
          <w:rStyle w:val="38pt"/>
          <w:rFonts w:eastAsia="DejaVu Sans"/>
          <w:sz w:val="18"/>
          <w:szCs w:val="18"/>
        </w:rPr>
        <w:t xml:space="preserve"> договора</w:t>
      </w:r>
      <w:r>
        <w:rPr>
          <w:sz w:val="18"/>
          <w:szCs w:val="18"/>
        </w:rPr>
        <w:t xml:space="preserve"> (ордера) найма жилья (в случае муниципальной собственности);</w:t>
      </w:r>
    </w:p>
    <w:p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копия домовой книги (при наличии), либо справки о составе семьи (при отсутствии, по заявлению);</w:t>
      </w:r>
    </w:p>
    <w:p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копия квитанции об оплате за приносную воду, за последний отчетный период;</w:t>
      </w:r>
    </w:p>
    <w:p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142"/>
        <w:jc w:val="both"/>
      </w:pPr>
      <w:r>
        <w:rPr>
          <w:sz w:val="18"/>
          <w:szCs w:val="18"/>
        </w:rPr>
        <w:t>согласие собственника ведомственных сетей (при наличии).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A7AAD"/>
    <w:multiLevelType w:val="multilevel"/>
    <w:tmpl w:val="095C63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61886-D37D-47C3-ABE8-CF27F90D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780" w:line="0" w:lineRule="atLeast"/>
      <w:outlineLvl w:val="0"/>
    </w:pPr>
    <w:rPr>
      <w:rFonts w:ascii="Times New Roman" w:eastAsia="Times New Roman" w:hAnsi="Times New Roman" w:cs="Times New Roman"/>
      <w:color w:val="auto"/>
      <w:sz w:val="33"/>
      <w:szCs w:val="33"/>
      <w:lang w:val="ru-RU" w:eastAsia="en-US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60" w:after="12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" w:line="24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DejaVu San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Лехтман Юлия Владимировна</dc:creator>
  <cp:lastModifiedBy>Саченко Мария Михайловна</cp:lastModifiedBy>
  <cp:revision>6</cp:revision>
  <cp:lastPrinted>2023-05-29T09:47:00Z</cp:lastPrinted>
  <dcterms:created xsi:type="dcterms:W3CDTF">2023-05-29T09:41:00Z</dcterms:created>
  <dcterms:modified xsi:type="dcterms:W3CDTF">2024-05-03T17:19:00Z</dcterms:modified>
</cp:coreProperties>
</file>